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72F4" w:rsidRDefault="00C013EC" w:rsidP="00B260EA">
      <w:pPr>
        <w:jc w:val="center"/>
        <w:rPr>
          <w:rFonts w:ascii="Century Gothic" w:hAnsi="Century Gothic"/>
          <w:b/>
          <w:sz w:val="32"/>
          <w:szCs w:val="32"/>
          <w:u w:val="single"/>
        </w:rPr>
      </w:pPr>
      <w:r>
        <w:rPr>
          <w:rFonts w:ascii="Century Gothic" w:hAnsi="Century Gothic"/>
          <w:b/>
          <w:sz w:val="32"/>
          <w:szCs w:val="32"/>
          <w:u w:val="single"/>
        </w:rPr>
        <w:t xml:space="preserve">Offer to Purchase – Conditions - </w:t>
      </w:r>
      <w:r w:rsidR="00A81D5A">
        <w:rPr>
          <w:rFonts w:ascii="Century Gothic" w:hAnsi="Century Gothic"/>
          <w:b/>
          <w:sz w:val="32"/>
          <w:szCs w:val="32"/>
          <w:u w:val="single"/>
        </w:rPr>
        <w:t>Schedule A</w:t>
      </w:r>
    </w:p>
    <w:p w:rsidR="00A81D5A" w:rsidRDefault="00A81D5A" w:rsidP="00061ABC">
      <w:pPr>
        <w:pStyle w:val="ListParagraph"/>
        <w:numPr>
          <w:ilvl w:val="0"/>
          <w:numId w:val="1"/>
        </w:numPr>
        <w:spacing w:before="240" w:line="360" w:lineRule="auto"/>
        <w:rPr>
          <w:rFonts w:ascii="Century Gothic" w:hAnsi="Century Gothic"/>
          <w:sz w:val="22"/>
          <w:szCs w:val="22"/>
        </w:rPr>
      </w:pPr>
      <w:r>
        <w:rPr>
          <w:rFonts w:ascii="Century Gothic" w:hAnsi="Century Gothic"/>
          <w:sz w:val="22"/>
          <w:szCs w:val="22"/>
        </w:rPr>
        <w:t>This transaction is conditional for a period of 90 days, upon obtaining from the Alberta &amp; NWT District of The Pentecostal Assemblies of Canada, final approval to purchase the property, failing which this transaction will be at an end and the deposit to be immediately returned to the purchaser.  This condition is for the sole benefit of the purchaser and may be waived by the purchaser at any time.</w:t>
      </w:r>
    </w:p>
    <w:p w:rsidR="00A81D5A" w:rsidRDefault="00A81D5A" w:rsidP="00061ABC">
      <w:pPr>
        <w:pStyle w:val="ListParagraph"/>
        <w:numPr>
          <w:ilvl w:val="0"/>
          <w:numId w:val="1"/>
        </w:numPr>
        <w:spacing w:before="240" w:line="360" w:lineRule="auto"/>
        <w:rPr>
          <w:rFonts w:ascii="Century Gothic" w:hAnsi="Century Gothic"/>
          <w:sz w:val="22"/>
          <w:szCs w:val="22"/>
        </w:rPr>
      </w:pPr>
      <w:r>
        <w:rPr>
          <w:rFonts w:ascii="Century Gothic" w:hAnsi="Century Gothic"/>
          <w:sz w:val="22"/>
          <w:szCs w:val="22"/>
        </w:rPr>
        <w:t>This transaction is conditional for a period of 90 days to allow the purchasers to obtain satisfactory financing, failing which this Agreement of Purchase and Sale will be at an end, and the deposit to be immediately returned to the purchaser.  This condition is for the sole benefit of the purchaser and may be waived by the purchaser at any time.</w:t>
      </w:r>
    </w:p>
    <w:p w:rsidR="00A81D5A" w:rsidRDefault="00C974F4" w:rsidP="00061ABC">
      <w:pPr>
        <w:pStyle w:val="ListParagraph"/>
        <w:numPr>
          <w:ilvl w:val="0"/>
          <w:numId w:val="1"/>
        </w:numPr>
        <w:spacing w:before="240" w:line="360" w:lineRule="auto"/>
        <w:rPr>
          <w:rFonts w:ascii="Century Gothic" w:hAnsi="Century Gothic"/>
          <w:sz w:val="22"/>
          <w:szCs w:val="22"/>
        </w:rPr>
      </w:pPr>
      <w:r>
        <w:rPr>
          <w:rFonts w:ascii="Century Gothic" w:hAnsi="Century Gothic"/>
          <w:sz w:val="22"/>
          <w:szCs w:val="22"/>
        </w:rPr>
        <w:t>This transaction is conditional for a period of 90 days upon the purchaser being satisfied that the property being purchased can be used as a church in compliance with the municipality’s zoning by-law and other relevant municipal and provincial regulations, failing which this Agreement of Purchase and Sale will be at an end, and the deposit to be immediately returned to the purchaser.  This condition is for the sole benefit of the purchaser and may be waived by the purchaser at any time.</w:t>
      </w:r>
    </w:p>
    <w:p w:rsidR="00C974F4" w:rsidRDefault="00C974F4" w:rsidP="00061ABC">
      <w:pPr>
        <w:pStyle w:val="ListParagraph"/>
        <w:numPr>
          <w:ilvl w:val="0"/>
          <w:numId w:val="1"/>
        </w:numPr>
        <w:spacing w:before="240" w:line="360" w:lineRule="auto"/>
        <w:rPr>
          <w:rFonts w:ascii="Century Gothic" w:hAnsi="Century Gothic"/>
          <w:sz w:val="22"/>
          <w:szCs w:val="22"/>
        </w:rPr>
      </w:pPr>
      <w:r>
        <w:rPr>
          <w:rFonts w:ascii="Century Gothic" w:hAnsi="Century Gothic"/>
          <w:sz w:val="22"/>
          <w:szCs w:val="22"/>
        </w:rPr>
        <w:t>The vendor agrees to provide the purchaser, within 10 days of the acceptance of this offer, with an existing survey of the property setting out the location of all building on the lands being purchased herein.</w:t>
      </w:r>
    </w:p>
    <w:p w:rsidR="00C974F4" w:rsidRDefault="00C974F4" w:rsidP="00061ABC">
      <w:pPr>
        <w:pStyle w:val="ListParagraph"/>
        <w:numPr>
          <w:ilvl w:val="0"/>
          <w:numId w:val="1"/>
        </w:numPr>
        <w:spacing w:before="240" w:line="360" w:lineRule="auto"/>
        <w:rPr>
          <w:rFonts w:ascii="Century Gothic" w:hAnsi="Century Gothic"/>
          <w:sz w:val="22"/>
          <w:szCs w:val="22"/>
        </w:rPr>
      </w:pPr>
      <w:r>
        <w:rPr>
          <w:rFonts w:ascii="Century Gothic" w:hAnsi="Century Gothic"/>
          <w:sz w:val="22"/>
          <w:szCs w:val="22"/>
        </w:rPr>
        <w:t xml:space="preserve">The vendor agrees to provide the purchaser all necessary consent forms to allow for the inspections of the property by the Building, Fire and Health Departments to determine if there are any outstanding infractions and the vendor agrees to provide access to the property for these said Inspections provided that 48 </w:t>
      </w:r>
      <w:proofErr w:type="spellStart"/>
      <w:r>
        <w:rPr>
          <w:rFonts w:ascii="Century Gothic" w:hAnsi="Century Gothic"/>
          <w:sz w:val="22"/>
          <w:szCs w:val="22"/>
        </w:rPr>
        <w:t>hours notice</w:t>
      </w:r>
      <w:proofErr w:type="spellEnd"/>
      <w:r>
        <w:rPr>
          <w:rFonts w:ascii="Century Gothic" w:hAnsi="Century Gothic"/>
          <w:sz w:val="22"/>
          <w:szCs w:val="22"/>
        </w:rPr>
        <w:t xml:space="preserve"> is provided to the vendor by the purchaser.</w:t>
      </w:r>
    </w:p>
    <w:p w:rsidR="00C974F4" w:rsidRDefault="00581ABF" w:rsidP="00061ABC">
      <w:pPr>
        <w:pStyle w:val="ListParagraph"/>
        <w:numPr>
          <w:ilvl w:val="0"/>
          <w:numId w:val="1"/>
        </w:numPr>
        <w:spacing w:before="240" w:line="360" w:lineRule="auto"/>
        <w:rPr>
          <w:rFonts w:ascii="Century Gothic" w:hAnsi="Century Gothic"/>
          <w:sz w:val="22"/>
          <w:szCs w:val="22"/>
        </w:rPr>
      </w:pPr>
      <w:r>
        <w:rPr>
          <w:rFonts w:ascii="Century Gothic" w:hAnsi="Century Gothic"/>
          <w:sz w:val="22"/>
          <w:szCs w:val="22"/>
        </w:rPr>
        <w:t xml:space="preserve">This transaction is conditional for a </w:t>
      </w:r>
      <w:r w:rsidR="000A7E78">
        <w:rPr>
          <w:rFonts w:ascii="Century Gothic" w:hAnsi="Century Gothic"/>
          <w:sz w:val="22"/>
          <w:szCs w:val="22"/>
        </w:rPr>
        <w:t>period of 90 days upon the purc</w:t>
      </w:r>
      <w:r>
        <w:rPr>
          <w:rFonts w:ascii="Century Gothic" w:hAnsi="Century Gothic"/>
          <w:sz w:val="22"/>
          <w:szCs w:val="22"/>
        </w:rPr>
        <w:t>haser arranging for an inspection of the property to be completed by a qualified building inspector to determine if the condition of the building is satisfactory to the purchaser, failing which this transaction will be at an end and the deposit immediately returned to the purchaser.  This condition is for the benefit of the purchas</w:t>
      </w:r>
      <w:r w:rsidR="000A7E78">
        <w:rPr>
          <w:rFonts w:ascii="Century Gothic" w:hAnsi="Century Gothic"/>
          <w:sz w:val="22"/>
          <w:szCs w:val="22"/>
        </w:rPr>
        <w:t>er and may be waiv</w:t>
      </w:r>
      <w:r w:rsidR="00CB2A49">
        <w:rPr>
          <w:rFonts w:ascii="Century Gothic" w:hAnsi="Century Gothic"/>
          <w:sz w:val="22"/>
          <w:szCs w:val="22"/>
        </w:rPr>
        <w:t>ed by the purchaser at any time</w:t>
      </w:r>
    </w:p>
    <w:p w:rsidR="000A7E78" w:rsidRDefault="000A7E78" w:rsidP="00061ABC">
      <w:pPr>
        <w:pStyle w:val="ListParagraph"/>
        <w:numPr>
          <w:ilvl w:val="0"/>
          <w:numId w:val="1"/>
        </w:numPr>
        <w:spacing w:before="240" w:line="360" w:lineRule="auto"/>
        <w:rPr>
          <w:rFonts w:ascii="Century Gothic" w:hAnsi="Century Gothic"/>
          <w:sz w:val="22"/>
          <w:szCs w:val="22"/>
        </w:rPr>
      </w:pPr>
      <w:r>
        <w:rPr>
          <w:rFonts w:ascii="Century Gothic" w:hAnsi="Century Gothic"/>
          <w:sz w:val="22"/>
          <w:szCs w:val="22"/>
        </w:rPr>
        <w:lastRenderedPageBreak/>
        <w:t>This transaction is con</w:t>
      </w:r>
      <w:r w:rsidR="00CB2A49">
        <w:rPr>
          <w:rFonts w:ascii="Century Gothic" w:hAnsi="Century Gothic"/>
          <w:sz w:val="22"/>
          <w:szCs w:val="22"/>
        </w:rPr>
        <w:t>90</w:t>
      </w:r>
      <w:bookmarkStart w:id="0" w:name="_GoBack"/>
      <w:bookmarkEnd w:id="0"/>
      <w:r w:rsidR="00CB2A49">
        <w:rPr>
          <w:rFonts w:ascii="Century Gothic" w:hAnsi="Century Gothic"/>
          <w:sz w:val="22"/>
          <w:szCs w:val="22"/>
        </w:rPr>
        <w:t>=</w:t>
      </w:r>
      <w:r>
        <w:rPr>
          <w:rFonts w:ascii="Century Gothic" w:hAnsi="Century Gothic"/>
          <w:sz w:val="22"/>
          <w:szCs w:val="22"/>
        </w:rPr>
        <w:t>ditional for a period of 90 days upon the purchaser obtaining an asbestos report to confirm that the building does not contain this substance, failing which this transaction will be at an end and the deposit immediately returned to the purchaser.  This condition is for the benefit of the purchaser and may be waived by the purchaser at any time.</w:t>
      </w:r>
    </w:p>
    <w:p w:rsidR="000A7E78" w:rsidRPr="000A7E78" w:rsidRDefault="000A7E78" w:rsidP="00061ABC">
      <w:pPr>
        <w:pStyle w:val="ListParagraph"/>
        <w:numPr>
          <w:ilvl w:val="0"/>
          <w:numId w:val="1"/>
        </w:numPr>
        <w:spacing w:before="240" w:line="360" w:lineRule="auto"/>
        <w:rPr>
          <w:rFonts w:ascii="Century Gothic" w:hAnsi="Century Gothic"/>
          <w:sz w:val="22"/>
          <w:szCs w:val="22"/>
        </w:rPr>
      </w:pPr>
      <w:r>
        <w:rPr>
          <w:rFonts w:ascii="Century Gothic" w:hAnsi="Century Gothic"/>
          <w:sz w:val="22"/>
          <w:szCs w:val="22"/>
        </w:rPr>
        <w:t xml:space="preserve">This transaction is conditional for a period of 90 days to allow the purchaser to obtain a Phase 1 Environmental Audit which is satisfactory to the purchaser, failing which this transaction will be at an end, and the deposit to be immediately returned to the vendor.  This condition is for the sole benefit of the purchaser and </w:t>
      </w:r>
      <w:r w:rsidR="004F7F01">
        <w:rPr>
          <w:rFonts w:ascii="Century Gothic" w:hAnsi="Century Gothic"/>
          <w:sz w:val="22"/>
          <w:szCs w:val="22"/>
        </w:rPr>
        <w:t xml:space="preserve">may </w:t>
      </w:r>
      <w:r>
        <w:rPr>
          <w:rFonts w:ascii="Century Gothic" w:hAnsi="Century Gothic"/>
          <w:sz w:val="22"/>
          <w:szCs w:val="22"/>
        </w:rPr>
        <w:t>be waived by the purchaser at any time.</w:t>
      </w:r>
    </w:p>
    <w:sectPr w:rsidR="000A7E78" w:rsidRPr="000A7E78" w:rsidSect="00065F4B">
      <w:headerReference w:type="even" r:id="rId7"/>
      <w:headerReference w:type="default" r:id="rId8"/>
      <w:footerReference w:type="default" r:id="rId9"/>
      <w:headerReference w:type="first" r:id="rId10"/>
      <w:pgSz w:w="12240" w:h="15840" w:code="1"/>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1877" w:rsidRDefault="00A01877" w:rsidP="00F03176">
      <w:pPr>
        <w:spacing w:after="0" w:line="240" w:lineRule="auto"/>
      </w:pPr>
      <w:r>
        <w:separator/>
      </w:r>
    </w:p>
  </w:endnote>
  <w:endnote w:type="continuationSeparator" w:id="0">
    <w:p w:rsidR="00A01877" w:rsidRDefault="00A01877" w:rsidP="00F03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entury Gothic">
    <w:altName w:val="Century Gothic"/>
    <w:panose1 w:val="020B0502020202020204"/>
    <w:charset w:val="00"/>
    <w:family w:val="swiss"/>
    <w:pitch w:val="variable"/>
    <w:sig w:usb0="00000287" w:usb1="00000000" w:usb2="00000000" w:usb3="00000000" w:csb0="0000009F" w:csb1="00000000"/>
  </w:font>
  <w:font w:name="Cambria">
    <w:altName w:val="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3830" w:rsidRDefault="002B6AC5" w:rsidP="007D3830">
    <w:pPr>
      <w:pStyle w:val="Footer"/>
      <w:jc w:val="right"/>
      <w:rPr>
        <w:sz w:val="16"/>
        <w:szCs w:val="16"/>
      </w:rPr>
    </w:pPr>
    <w:r w:rsidRPr="002B6AC5">
      <w:rPr>
        <w:sz w:val="12"/>
        <w:szCs w:val="12"/>
      </w:rPr>
      <w:t xml:space="preserve">Page </w:t>
    </w:r>
    <w:r w:rsidRPr="002B6AC5">
      <w:rPr>
        <w:bCs/>
        <w:sz w:val="12"/>
        <w:szCs w:val="12"/>
      </w:rPr>
      <w:fldChar w:fldCharType="begin"/>
    </w:r>
    <w:r w:rsidRPr="002B6AC5">
      <w:rPr>
        <w:bCs/>
        <w:sz w:val="12"/>
        <w:szCs w:val="12"/>
      </w:rPr>
      <w:instrText xml:space="preserve"> PAGE  \* Arabic  \* MERGEFORMAT </w:instrText>
    </w:r>
    <w:r w:rsidRPr="002B6AC5">
      <w:rPr>
        <w:bCs/>
        <w:sz w:val="12"/>
        <w:szCs w:val="12"/>
      </w:rPr>
      <w:fldChar w:fldCharType="separate"/>
    </w:r>
    <w:r w:rsidR="00AA2D12">
      <w:rPr>
        <w:bCs/>
        <w:noProof/>
        <w:sz w:val="12"/>
        <w:szCs w:val="12"/>
      </w:rPr>
      <w:t>2</w:t>
    </w:r>
    <w:r w:rsidRPr="002B6AC5">
      <w:rPr>
        <w:bCs/>
        <w:sz w:val="12"/>
        <w:szCs w:val="12"/>
      </w:rPr>
      <w:fldChar w:fldCharType="end"/>
    </w:r>
    <w:r w:rsidRPr="002B6AC5">
      <w:rPr>
        <w:sz w:val="12"/>
        <w:szCs w:val="12"/>
      </w:rPr>
      <w:t xml:space="preserve"> of </w:t>
    </w:r>
    <w:r w:rsidRPr="002B6AC5">
      <w:rPr>
        <w:bCs/>
        <w:sz w:val="12"/>
        <w:szCs w:val="12"/>
      </w:rPr>
      <w:fldChar w:fldCharType="begin"/>
    </w:r>
    <w:r w:rsidRPr="002B6AC5">
      <w:rPr>
        <w:bCs/>
        <w:sz w:val="12"/>
        <w:szCs w:val="12"/>
      </w:rPr>
      <w:instrText xml:space="preserve"> NUMPAGES  \* Arabic  \* MERGEFORMAT </w:instrText>
    </w:r>
    <w:r w:rsidRPr="002B6AC5">
      <w:rPr>
        <w:bCs/>
        <w:sz w:val="12"/>
        <w:szCs w:val="12"/>
      </w:rPr>
      <w:fldChar w:fldCharType="separate"/>
    </w:r>
    <w:r w:rsidR="00AA2D12">
      <w:rPr>
        <w:bCs/>
        <w:noProof/>
        <w:sz w:val="12"/>
        <w:szCs w:val="12"/>
      </w:rPr>
      <w:t>2</w:t>
    </w:r>
    <w:r w:rsidRPr="002B6AC5">
      <w:rPr>
        <w:bCs/>
        <w:sz w:val="12"/>
        <w:szCs w:val="12"/>
      </w:rPr>
      <w:fldChar w:fldCharType="end"/>
    </w:r>
    <w:r w:rsidR="007D3830">
      <w:rPr>
        <w:bCs/>
        <w:sz w:val="12"/>
        <w:szCs w:val="12"/>
      </w:rPr>
      <w:t xml:space="preserve">                                                                                                                                       </w:t>
    </w:r>
    <w:r w:rsidR="00616023">
      <w:rPr>
        <w:bCs/>
        <w:sz w:val="12"/>
        <w:szCs w:val="12"/>
      </w:rPr>
      <w:t xml:space="preserve">                               </w:t>
    </w:r>
    <w:r w:rsidR="00616023">
      <w:rPr>
        <w:sz w:val="16"/>
        <w:szCs w:val="16"/>
      </w:rPr>
      <w:t>AB</w:t>
    </w:r>
    <w:r w:rsidR="007D3830">
      <w:rPr>
        <w:sz w:val="16"/>
        <w:szCs w:val="16"/>
      </w:rPr>
      <w:t xml:space="preserve">NWT District Church Administration </w:t>
    </w:r>
    <w:r w:rsidR="00616023">
      <w:rPr>
        <w:sz w:val="16"/>
        <w:szCs w:val="16"/>
      </w:rPr>
      <w:t>M</w:t>
    </w:r>
    <w:r w:rsidR="007D3830">
      <w:rPr>
        <w:sz w:val="16"/>
        <w:szCs w:val="16"/>
      </w:rPr>
      <w:t>anual</w:t>
    </w:r>
  </w:p>
  <w:p w:rsidR="007D3830" w:rsidRDefault="007D3830" w:rsidP="007D3830">
    <w:pPr>
      <w:pStyle w:val="Footer"/>
      <w:jc w:val="right"/>
      <w:rPr>
        <w:sz w:val="16"/>
        <w:szCs w:val="16"/>
      </w:rPr>
    </w:pPr>
    <w:r>
      <w:rPr>
        <w:sz w:val="16"/>
        <w:szCs w:val="16"/>
      </w:rPr>
      <w:t>January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1877" w:rsidRDefault="00A01877" w:rsidP="00F03176">
      <w:pPr>
        <w:spacing w:after="0" w:line="240" w:lineRule="auto"/>
      </w:pPr>
      <w:r>
        <w:separator/>
      </w:r>
    </w:p>
  </w:footnote>
  <w:footnote w:type="continuationSeparator" w:id="0">
    <w:p w:rsidR="00A01877" w:rsidRDefault="00A01877" w:rsidP="00F031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AC5" w:rsidRDefault="00A0187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931223" o:spid="_x0000_s2053" type="#_x0000_t136" style="position:absolute;margin-left:0;margin-top:0;width:497.4pt;height:213.15pt;rotation:315;z-index:-251655168;mso-position-horizontal:center;mso-position-horizontal-relative:margin;mso-position-vertical:center;mso-position-vertical-relative:margin" o:allowincell="f" fillcolor="#e2e2e2" stroked="f">
          <v:fill opacity=".5"/>
          <v:textpath style="font-family:&quot;Calibri&quot;;font-size:1pt" string="SAMPL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AC5" w:rsidRDefault="00A0187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931224" o:spid="_x0000_s2054" type="#_x0000_t136" style="position:absolute;margin-left:0;margin-top:0;width:497.4pt;height:213.15pt;rotation:315;z-index:-251653120;mso-position-horizontal:center;mso-position-horizontal-relative:margin;mso-position-vertical:center;mso-position-vertical-relative:margin" o:allowincell="f" fillcolor="#e2e2e2" stroked="f">
          <v:fill opacity=".5"/>
          <v:textpath style="font-family:&quot;Calibri&quot;;font-size:1pt" string="SAMPLE"/>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AC5" w:rsidRDefault="00A0187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931222" o:spid="_x0000_s2052" type="#_x0000_t136" style="position:absolute;margin-left:0;margin-top:0;width:497.4pt;height:213.15pt;rotation:315;z-index:-251657216;mso-position-horizontal:center;mso-position-horizontal-relative:margin;mso-position-vertical:center;mso-position-vertical-relative:margin" o:allowincell="f" fillcolor="#e2e2e2" stroked="f">
          <v:fill opacity=".5"/>
          <v:textpath style="font-family:&quot;Calibri&quot;;font-size:1pt" string="SAMPL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836A0"/>
    <w:multiLevelType w:val="hybridMultilevel"/>
    <w:tmpl w:val="B61A8F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F68"/>
    <w:rsid w:val="00061ABC"/>
    <w:rsid w:val="00065F4B"/>
    <w:rsid w:val="000A7E78"/>
    <w:rsid w:val="001F3A12"/>
    <w:rsid w:val="00207518"/>
    <w:rsid w:val="00231D4B"/>
    <w:rsid w:val="002B6AC5"/>
    <w:rsid w:val="00364D2C"/>
    <w:rsid w:val="004177FD"/>
    <w:rsid w:val="00423075"/>
    <w:rsid w:val="004246CB"/>
    <w:rsid w:val="004F7F01"/>
    <w:rsid w:val="00581ABF"/>
    <w:rsid w:val="00616023"/>
    <w:rsid w:val="00645BF1"/>
    <w:rsid w:val="00656513"/>
    <w:rsid w:val="006E58A2"/>
    <w:rsid w:val="007916FC"/>
    <w:rsid w:val="007D3830"/>
    <w:rsid w:val="00801F68"/>
    <w:rsid w:val="00997546"/>
    <w:rsid w:val="00A01877"/>
    <w:rsid w:val="00A81D5A"/>
    <w:rsid w:val="00AA2D12"/>
    <w:rsid w:val="00AE48D7"/>
    <w:rsid w:val="00B260EA"/>
    <w:rsid w:val="00B82554"/>
    <w:rsid w:val="00B950A4"/>
    <w:rsid w:val="00BF72F4"/>
    <w:rsid w:val="00C013EC"/>
    <w:rsid w:val="00C12A83"/>
    <w:rsid w:val="00C20AB2"/>
    <w:rsid w:val="00C57284"/>
    <w:rsid w:val="00C974F4"/>
    <w:rsid w:val="00CB2A49"/>
    <w:rsid w:val="00CB2DA5"/>
    <w:rsid w:val="00D77E28"/>
    <w:rsid w:val="00E00B8D"/>
    <w:rsid w:val="00E553F0"/>
    <w:rsid w:val="00EB30AB"/>
    <w:rsid w:val="00F03176"/>
    <w:rsid w:val="00F162E9"/>
    <w:rsid w:val="00FC59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docId w15:val="{11376DCC-B41E-4D4A-8641-0B4B3B352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ahoma" w:eastAsiaTheme="minorHAnsi" w:hAnsi="Tahoma" w:cs="Tahoma"/>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50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246CB"/>
    <w:pPr>
      <w:spacing w:before="100" w:beforeAutospacing="1" w:after="100" w:afterAutospacing="1" w:line="240" w:lineRule="auto"/>
    </w:pPr>
    <w:rPr>
      <w:rFonts w:ascii="Times New Roman" w:eastAsia="Times New Roman" w:hAnsi="Times New Roman" w:cs="Times New Roman"/>
    </w:rPr>
  </w:style>
  <w:style w:type="paragraph" w:styleId="ListParagraph">
    <w:name w:val="List Paragraph"/>
    <w:basedOn w:val="Normal"/>
    <w:uiPriority w:val="34"/>
    <w:qFormat/>
    <w:rsid w:val="00A81D5A"/>
    <w:pPr>
      <w:ind w:left="720"/>
      <w:contextualSpacing/>
    </w:pPr>
  </w:style>
  <w:style w:type="paragraph" w:styleId="Header">
    <w:name w:val="header"/>
    <w:basedOn w:val="Normal"/>
    <w:link w:val="HeaderChar"/>
    <w:uiPriority w:val="99"/>
    <w:unhideWhenUsed/>
    <w:rsid w:val="00F031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3176"/>
  </w:style>
  <w:style w:type="paragraph" w:styleId="Footer">
    <w:name w:val="footer"/>
    <w:basedOn w:val="Normal"/>
    <w:link w:val="FooterChar"/>
    <w:uiPriority w:val="99"/>
    <w:unhideWhenUsed/>
    <w:rsid w:val="00F031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3176"/>
  </w:style>
  <w:style w:type="paragraph" w:styleId="BalloonText">
    <w:name w:val="Balloon Text"/>
    <w:basedOn w:val="Normal"/>
    <w:link w:val="BalloonTextChar"/>
    <w:uiPriority w:val="99"/>
    <w:semiHidden/>
    <w:unhideWhenUsed/>
    <w:rsid w:val="002075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751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1727607">
      <w:bodyDiv w:val="1"/>
      <w:marLeft w:val="0"/>
      <w:marRight w:val="0"/>
      <w:marTop w:val="0"/>
      <w:marBottom w:val="0"/>
      <w:divBdr>
        <w:top w:val="none" w:sz="0" w:space="0" w:color="auto"/>
        <w:left w:val="none" w:sz="0" w:space="0" w:color="auto"/>
        <w:bottom w:val="none" w:sz="0" w:space="0" w:color="auto"/>
        <w:right w:val="none" w:sz="0" w:space="0" w:color="auto"/>
      </w:divBdr>
    </w:div>
    <w:div w:id="146161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Pages>
  <Words>457</Words>
  <Characters>2609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3060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dhall</dc:creator>
  <cp:keywords/>
  <dc:description/>
  <cp:lastModifiedBy>Loredana Reddekopp</cp:lastModifiedBy>
  <cp:revision>16</cp:revision>
  <cp:lastPrinted>2016-01-21T19:33:00Z</cp:lastPrinted>
  <dcterms:created xsi:type="dcterms:W3CDTF">2016-01-10T17:51:00Z</dcterms:created>
  <dcterms:modified xsi:type="dcterms:W3CDTF">2016-01-21T20:15:00Z</dcterms:modified>
</cp:coreProperties>
</file>